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7CDC" w14:textId="33470CA6" w:rsidR="00047BF1" w:rsidRPr="00870756" w:rsidRDefault="002B6FFA" w:rsidP="0087075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s-Latn-B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s-Latn-BA"/>
        </w:rPr>
        <w:t>Bio-bibliografija</w:t>
      </w:r>
      <w:r w:rsidR="00047BF1" w:rsidRPr="00870756">
        <w:rPr>
          <w:rFonts w:ascii="Times New Roman" w:hAnsi="Times New Roman" w:cs="Times New Roman"/>
          <w:b/>
          <w:bCs/>
          <w:sz w:val="22"/>
          <w:szCs w:val="22"/>
          <w:lang w:val="bs-Latn-BA"/>
        </w:rPr>
        <w:t xml:space="preserve"> Nevada Kahterana (https://orcid.org/my-orcid?orcid=0009-0003-2487-1337)</w:t>
      </w:r>
    </w:p>
    <w:p w14:paraId="6832CD67" w14:textId="69C1CED0" w:rsidR="00047BF1" w:rsidRPr="00870756" w:rsidRDefault="00047BF1" w:rsidP="00870756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b/>
          <w:bCs/>
          <w:sz w:val="22"/>
          <w:szCs w:val="22"/>
          <w:lang w:val="bs-Latn-BA"/>
        </w:rPr>
        <w:t>Nevad KAHTERAN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 je redovni profesor </w:t>
      </w:r>
      <w:r w:rsidRPr="00870756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Istočnih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 i </w:t>
      </w:r>
      <w:r w:rsidRPr="00870756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Komparativne filozofije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 na Filozofskom fakultetu UNSA u Sarajevu. Rođen je u Sanskom Mostu, 4. 7. 1968. godine. </w:t>
      </w:r>
      <w:r w:rsidR="008977C5">
        <w:rPr>
          <w:rFonts w:ascii="Times New Roman" w:hAnsi="Times New Roman" w:cs="Times New Roman"/>
          <w:sz w:val="22"/>
          <w:szCs w:val="22"/>
          <w:lang w:val="bs-Latn-BA"/>
        </w:rPr>
        <w:t>Nakon okončanja GHB u Sarajevu, s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tudirao i 11. 2. 1992. diplomirao na Islamskom teološkom fakultetu u Sarajevu (sada FIN). Uporedo studirao i 27. 4. 1995. diplomirao na Odsjeku za filozofiju i sociologiju Filozofskog fakulteta u Sarajevu, gdje je 28. 12. 1995. odbranio magistarsku radnju </w:t>
      </w:r>
      <w:r w:rsidRPr="00870756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Filozofijska theologiké (Ibn Rušd/Averroes, sv. Toma Akvinski i Maimonides)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, te 27. 7. 2001. doktorsku disertaciju </w:t>
      </w:r>
      <w:r w:rsidRPr="00870756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Sophia Perennis (René Guénon, Frithjof Schuon i Seyyed Hossein Nasr)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. Hafiz je Kur'ana od 19. 4. 1999. Bio suradnik Leksikografskog zavoda „Miroslav Krleža“ u Zagrebu, kao i Routledgeove (2006.) </w:t>
      </w:r>
      <w:r w:rsidRPr="00870756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the Qur'an: an Encyclopedia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 (ko-editor i autor odrednica) i </w:t>
      </w:r>
      <w:r w:rsidRPr="00870756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Encyclopedia of Love in World Religions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, ABC-CLIO, Santa Barbara, 2008. (suradnik). Koristio više studijskih boravaka u inozemstvu (Oxford University, Georgetown University, AUC-Američki univerzitet u Kairu, Kyoto Sveučilište (januar-februar 2006. – postdoktorantska stipendija Japanske fondacije i ljetnji semester 2009. - gostujući professor na Graduate School of Asian and African Area Studies - ASAFAS, Fulbright grant, fall semester 2006, Department of Philosophy, University of Hawai'i-Mānoa, Honolulu, USA. </w:t>
      </w:r>
      <w:r w:rsidR="009E273C" w:rsidRPr="009E273C">
        <w:rPr>
          <w:rFonts w:ascii="Times New Roman" w:hAnsi="Times New Roman" w:cs="Times New Roman"/>
          <w:sz w:val="22"/>
          <w:szCs w:val="22"/>
          <w:lang w:val="bs-Latn-BA"/>
        </w:rPr>
        <w:t xml:space="preserve">Gostujući profesor na Univerzitetu u Pekingu na poziv </w:t>
      </w:r>
      <w:r w:rsidR="009E273C">
        <w:rPr>
          <w:rFonts w:ascii="Times New Roman" w:hAnsi="Times New Roman" w:cs="Times New Roman"/>
          <w:sz w:val="22"/>
          <w:szCs w:val="22"/>
          <w:lang w:val="bs-Latn-BA"/>
        </w:rPr>
        <w:t xml:space="preserve">Harvard-Yenching </w:t>
      </w:r>
      <w:r w:rsidR="009E273C" w:rsidRPr="009E273C">
        <w:rPr>
          <w:rFonts w:ascii="Times New Roman" w:hAnsi="Times New Roman" w:cs="Times New Roman"/>
          <w:sz w:val="22"/>
          <w:szCs w:val="22"/>
          <w:lang w:val="bs-Latn-BA"/>
        </w:rPr>
        <w:t>profesora Tu Weiminga (ljeto 2010. godine)</w:t>
      </w:r>
      <w:r w:rsidR="009E273C">
        <w:rPr>
          <w:rFonts w:ascii="Times New Roman" w:hAnsi="Times New Roman" w:cs="Times New Roman"/>
          <w:sz w:val="22"/>
          <w:szCs w:val="22"/>
          <w:lang w:val="bs-Latn-BA"/>
        </w:rPr>
        <w:t>, koji je domaćin i organizator 24. Svjetskog kongresa filozofa u Pekingu</w:t>
      </w:r>
      <w:r w:rsidR="009E273C" w:rsidRPr="009E273C">
        <w:rPr>
          <w:rFonts w:ascii="Times New Roman" w:hAnsi="Times New Roman" w:cs="Times New Roman"/>
          <w:sz w:val="22"/>
          <w:szCs w:val="22"/>
          <w:lang w:val="bs-Latn-BA"/>
        </w:rPr>
        <w:t>.</w:t>
      </w:r>
      <w:r w:rsidR="009E273C">
        <w:rPr>
          <w:rFonts w:ascii="Times New Roman" w:hAnsi="Times New Roman" w:cs="Times New Roman"/>
          <w:sz w:val="22"/>
          <w:szCs w:val="22"/>
          <w:lang w:val="bs-Latn-BA"/>
        </w:rPr>
        <w:t xml:space="preserve"> 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>Učesnik je brojnih međunarodnih skupova.</w:t>
      </w:r>
      <w:r w:rsidR="00870756">
        <w:rPr>
          <w:rFonts w:ascii="Times New Roman" w:hAnsi="Times New Roman" w:cs="Times New Roman"/>
          <w:sz w:val="22"/>
          <w:szCs w:val="22"/>
          <w:lang w:val="bs-Latn-BA"/>
        </w:rPr>
        <w:t xml:space="preserve"> </w:t>
      </w:r>
    </w:p>
    <w:p w14:paraId="1B001D6E" w14:textId="2F8A07D4" w:rsidR="00047BF1" w:rsidRPr="00870756" w:rsidRDefault="00047BF1" w:rsidP="00870756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Na Fakultetu islamskih nauka biran šk. 1994/95. za asistenta na predmetima Akaid (Islamska dogmatika) i Uporedne religije. Na Odsjeku za filozofiju i sociologiju Filozofskog fakulteta biran za višeg asistenta 21. 11. 1996., za docenta 27. 12. 2001., 25. 10. 2005. za vanrednog, te 1. 4. 2013. godine za redovnog profesora na predmetu </w:t>
      </w:r>
      <w:r w:rsidRPr="00870756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Historija istočnih filozofija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 (sada HIF 1 i HIF 2 na I ciklusu, dok na II ciklusu predaje Komparativnu filozofiju uz predmete koje je uveo, kao što su Filozofija za djecu I i 2, IP Filozofija za djecu, Metodika nastave za filozofiju 1 i 2). Nekoliko godina kao gost predavao na Filozofskom fakultetu Družbe Isusove Sveučilišta u Zagrebu (sada FFRZ), predmet Uvod u islam i arapsko-islamsku filozofiju. Akademske 1998/99. držao predavanja u sklopu programa slovenačkog Ministarstva za školstvo i sport. Godinama drži kurs iz općeg predmeta Filozofija na Filozofskom fakultetu, a po pozivu držao je i predavanja iz Komparativne filozofije za postdiplomce Fakulteta islamskih nauka u Sarajevu, kao i Centru za interdisciplinarne studije UNSA. Član redakcije internacionalnog </w:t>
      </w:r>
      <w:r w:rsidRPr="00870756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časopisa Comparative Philosophy: An International Journal of Constructive Engagement of Distinct Approaches toward World Philosophy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 (http://www.comparativephilosophy.org/), potpredsjednik</w:t>
      </w:r>
      <w:r w:rsidR="00870756"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 i kratko predsjednik doskora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 Internacionalnog društva filozofa-komparativista u USA (</w:t>
      </w:r>
      <w:hyperlink r:id="rId4" w:history="1">
        <w:r w:rsidR="00870756" w:rsidRPr="00870756">
          <w:rPr>
            <w:rStyle w:val="Hyperlink"/>
            <w:rFonts w:ascii="Times New Roman" w:hAnsi="Times New Roman" w:cs="Times New Roman"/>
            <w:sz w:val="22"/>
            <w:szCs w:val="22"/>
            <w:lang w:val="bs-Latn-BA"/>
          </w:rPr>
          <w:t>https://cpwponline.org</w:t>
        </w:r>
      </w:hyperlink>
      <w:r w:rsidRPr="00870756">
        <w:rPr>
          <w:rFonts w:ascii="Times New Roman" w:hAnsi="Times New Roman" w:cs="Times New Roman"/>
          <w:sz w:val="22"/>
          <w:szCs w:val="22"/>
          <w:lang w:val="bs-Latn-BA"/>
        </w:rPr>
        <w:t>)</w:t>
      </w:r>
      <w:r w:rsidR="00870756" w:rsidRPr="00870756">
        <w:rPr>
          <w:rFonts w:ascii="Times New Roman" w:hAnsi="Times New Roman" w:cs="Times New Roman"/>
          <w:sz w:val="22"/>
          <w:szCs w:val="22"/>
          <w:lang w:val="bs-Latn-BA"/>
        </w:rPr>
        <w:t>, te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 član HFD-a od 2021. godine. Iste 2021. godine u sklopu 29. Dana Frane Petrića organizirao sa kolegom Hrvojem Jurićem međunarodni interdisciplinarni simpozij Istok – Zapad: komparativna filozofija i svjetska situacija (26. – 29. rujna: http://www.hrfd.hr/documents/dfp-29-program.pdf), a naredne godine sa Bo Mou i Elizabeth Schiltz International Virtual Conference na temu: “Comparative Philosophy toward World Philosophy”, April 19-23, 2022 [CPWP International Conference Series-2022 / SJSU CCP Workshop-Conference Series-2022: https://www.cpwponline.org/page-page_Y2sVy9T1EyiUUpZjcJzZ2], objavljeni tekstovi u: </w:t>
      </w:r>
      <w:hyperlink r:id="rId5" w:history="1">
        <w:r w:rsidRPr="00870756">
          <w:rPr>
            <w:rStyle w:val="Hyperlink"/>
            <w:rFonts w:ascii="Times New Roman" w:hAnsi="Times New Roman" w:cs="Times New Roman"/>
            <w:sz w:val="22"/>
            <w:szCs w:val="22"/>
            <w:lang w:val="bs-Latn-BA"/>
          </w:rPr>
          <w:t>https://scholarworks.sjsu.edu/comparativephilosophy/</w:t>
        </w:r>
      </w:hyperlink>
      <w:r w:rsidRPr="00870756">
        <w:rPr>
          <w:rFonts w:ascii="Times New Roman" w:hAnsi="Times New Roman" w:cs="Times New Roman"/>
          <w:sz w:val="22"/>
          <w:szCs w:val="22"/>
          <w:lang w:val="bs-Latn-BA"/>
        </w:rPr>
        <w:t>.</w:t>
      </w:r>
      <w:r w:rsidR="00870756">
        <w:rPr>
          <w:rFonts w:ascii="Times New Roman" w:hAnsi="Times New Roman" w:cs="Times New Roman"/>
          <w:sz w:val="22"/>
          <w:szCs w:val="22"/>
          <w:lang w:val="bs-Latn-BA"/>
        </w:rPr>
        <w:t xml:space="preserve"> Ove godine učestvovao na 25. Svjetskom kongresu filo</w:t>
      </w:r>
      <w:r w:rsidR="009E273C">
        <w:rPr>
          <w:rFonts w:ascii="Times New Roman" w:hAnsi="Times New Roman" w:cs="Times New Roman"/>
          <w:sz w:val="22"/>
          <w:szCs w:val="22"/>
          <w:lang w:val="bs-Latn-BA"/>
        </w:rPr>
        <w:t>z</w:t>
      </w:r>
      <w:r w:rsidR="00870756">
        <w:rPr>
          <w:rFonts w:ascii="Times New Roman" w:hAnsi="Times New Roman" w:cs="Times New Roman"/>
          <w:sz w:val="22"/>
          <w:szCs w:val="22"/>
          <w:lang w:val="bs-Latn-BA"/>
        </w:rPr>
        <w:t xml:space="preserve">ofa u Rimu na dva okrugla stola (XXV WCP, Rome, la Sapienza University, 1-8. 8. 2024.). </w:t>
      </w:r>
    </w:p>
    <w:p w14:paraId="1C762A0A" w14:textId="6E12D375" w:rsidR="00047BF1" w:rsidRDefault="00870756" w:rsidP="00870756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870756">
        <w:rPr>
          <w:rFonts w:ascii="Times New Roman" w:hAnsi="Times New Roman" w:cs="Times New Roman"/>
          <w:sz w:val="22"/>
          <w:szCs w:val="22"/>
          <w:lang w:val="bs-Latn-BA"/>
        </w:rPr>
        <w:t>I na kraju no ne manje važno, d</w:t>
      </w:r>
      <w:r w:rsidR="00047BF1"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osad objavio 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>12 svojih i preveo 1</w:t>
      </w:r>
      <w:r w:rsidR="0061642D">
        <w:rPr>
          <w:rFonts w:ascii="Times New Roman" w:hAnsi="Times New Roman" w:cs="Times New Roman"/>
          <w:sz w:val="22"/>
          <w:szCs w:val="22"/>
          <w:lang w:val="bs-Latn-BA"/>
        </w:rPr>
        <w:t>7</w:t>
      </w:r>
      <w:r w:rsidRPr="00870756">
        <w:rPr>
          <w:rFonts w:ascii="Times New Roman" w:hAnsi="Times New Roman" w:cs="Times New Roman"/>
          <w:sz w:val="22"/>
          <w:szCs w:val="22"/>
          <w:lang w:val="bs-Latn-BA"/>
        </w:rPr>
        <w:t xml:space="preserve"> knjiga iz svoje oblasti istraživanja. </w:t>
      </w:r>
    </w:p>
    <w:p w14:paraId="7F46CD9B" w14:textId="77777777" w:rsidR="002B6FFA" w:rsidRDefault="002B6FFA" w:rsidP="00870756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</w:p>
    <w:p w14:paraId="5CDD33F4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b/>
          <w:bCs/>
          <w:sz w:val="22"/>
          <w:szCs w:val="22"/>
          <w:lang w:val="bs-Latn-BA"/>
        </w:rPr>
        <w:lastRenderedPageBreak/>
        <w:t>Nevad KAHTERAN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is a Professor of Eastern and Comparative Philosophy in the Faculty of Philosophy of the University of Sarajevo, Bosnia and Herzegovina.</w:t>
      </w:r>
    </w:p>
    <w:p w14:paraId="2D1F0350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>He has published extensively in the field of philosophy, Eastern and Comparative Philosophy, and was recently elected as President of the International Society of Comparative Philosophy toward World Philosophy (https://www.cpwponline.org/home) until 15th October 2024.</w:t>
      </w:r>
    </w:p>
    <w:p w14:paraId="19CEEE94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For detailed information, please, visit </w:t>
      </w:r>
      <w:r w:rsidRPr="002B6FFA">
        <w:rPr>
          <w:rFonts w:ascii="Times New Roman" w:hAnsi="Times New Roman" w:cs="Times New Roman"/>
          <w:b/>
          <w:bCs/>
          <w:sz w:val="22"/>
          <w:szCs w:val="22"/>
          <w:lang w:val="bs-Latn-BA"/>
        </w:rPr>
        <w:t>ORCID: https://orcid.org/0009-0003-2487-1337</w:t>
      </w:r>
    </w:p>
    <w:p w14:paraId="32A3676D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</w:p>
    <w:p w14:paraId="41C39B43" w14:textId="77777777" w:rsidR="002B6FFA" w:rsidRPr="002B6FFA" w:rsidRDefault="002B6FFA" w:rsidP="002B6FF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b/>
          <w:bCs/>
          <w:sz w:val="22"/>
          <w:szCs w:val="22"/>
          <w:lang w:val="bs-Latn-BA"/>
        </w:rPr>
        <w:t>Books by Nevad Kahteran:</w:t>
      </w:r>
    </w:p>
    <w:p w14:paraId="08282AF1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1) KAHTERAN, Nevad.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Perenijalna filozofija (Sophia Perennis) u mišljenju René Guénona, Frithjofa Schuona i Seyyeda Hosseina Nasra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[Perennial Philosophy (Sophia Perennis) in the thinking of René Guénon, Frithjof Schuon and Seyyed Hossein Nasr] (El-Kalem: Sarajevo, 2002, pp. 319) ISBN-10:9958231107; ISBN-13: 9789958231100; https://elkalem.ba/proizvod/perenijalna-filozofija/; </w:t>
      </w:r>
    </w:p>
    <w:p w14:paraId="08040B9D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2) KAHTERAN, Nevad.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Rumijeva filozofija Ljubavi / Rumi's Philosophy of Love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(bilingual edition, TKD Šahinpašić, Sarajevo, 2007, pp. 112+112); ISBN 109958412233; ISBN 139789958412233; https://openlibrary.org/works/OL18802101W/Rumijeva_filozofija_ljubavi; </w:t>
      </w:r>
    </w:p>
    <w:p w14:paraId="1E3E3205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3) KAHTERAN, Nevad.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Situating the Bosnian Paradigm: The Bosnian Experience of Multicultral Relations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(Global Scholarly Publications, New York, 2008, pp. 195); ISBN 1-59267-104-7, 978-1-59267-104-5; www.gsp-online.org; books@gsp-online.org; https://newyork-company.com/co/global-scholarly-publications-llc; </w:t>
      </w:r>
    </w:p>
    <w:p w14:paraId="5311B532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Aslan, A. (2010). [Review of Situating the Bosnian Paradigm: The Bosnian Experience of Multicultural Relations, by N. Kahteran].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Philosophy East and West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>, 60(1), 125–128. http://www.jstor.org/stable/40469169, Project MUSE, doi:10.1353/pew.0.0091.</w:t>
      </w:r>
    </w:p>
    <w:p w14:paraId="69610EA9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Pašalić-Kreso, A. (2009). “Sophia Perennis interkulturalnih susretanja: Povodom knjige Nevada Kahterana &amp;quot“; Situating the Bosnian PARADIGM, the Bosnian experience of multicultural relation&amp;quot;, NY, Global Scholarity Publication, 2008. In: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Pregled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: časopis Za društvena Pitanja / Periodical for Social Issues, 3(3), 259–264. Retrieved from https://pregled.unsa.ba/index.php/pregled/article/view/546; </w:t>
      </w:r>
    </w:p>
    <w:p w14:paraId="4B7C5EE2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4) KAHTERAN, Nevad.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Komparativna filozofija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(Comparative Philosophy), Filozofski fakultet u Sarajevu, 2009, pp. 332; ISBN 978-9958-625-13-8; https://openlibrary.org/books/OL30629413M/Komparativna_filozofija; </w:t>
      </w:r>
    </w:p>
    <w:p w14:paraId="7D50D6BE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5) KAHTERAN, Nevad.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The Role of Comparative Philosophy in Bosnia &amp; Herzegovina: Philosophising at the Big Fault Line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(Cambridge Scholars Publishing, 2021, pp. 188); https://www.cambridgescholars.com/resources/pdfs/978-1-5275-7450-2-sample.pdf; </w:t>
      </w:r>
    </w:p>
    <w:p w14:paraId="214B44A4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6) KAHTERAN, Nevad.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Nove granice japanske filozofije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(New Frontiers of Japanese Philosophy), coeditorial with James W. Heisig, TKD Šahinpašić, Sarajevo-Nanzan, Nagoya, 2009. 240 pages, ISBN: 978-9958-41-347-6, https://nirc.nanzan-u.ac.jp/books/4; https://www.chisokudo.org/books/fjp5/;</w:t>
      </w:r>
    </w:p>
    <w:p w14:paraId="5F9506BE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7) KAHTERAN, Nevad.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Platforma za islamsko-konfucijansko-daoistički dijalog na Balkanu (A Platform for Islamic-Confucian-Daoist Dialogue in the Balkans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(editorial, ITD Sedam, Sarajevo, 2010, pp. 155); 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lastRenderedPageBreak/>
        <w:t xml:space="preserve">ISBN 978-9958-776-19-9; https://www.superknjizara.hr/hr/platforma-za-islamsko-konfucijansko-daoisticki-dijalog-na-balkanu-2010-nevad-kahteran; </w:t>
      </w:r>
    </w:p>
    <w:p w14:paraId="73308595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8) KAHTERAN, Nevad.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Nove granice kineske filozofije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(New Frontiers of Chinese Philosophy), coeditorial with Bo Mou, El-Kalem, Sarajevo, 2018., pp. 432; ISBN:978-9958-41-347-6; https://www.knjiga.ba/publicistika/nove-granice-japanske-filozofije-5-n2282.html; </w:t>
      </w:r>
    </w:p>
    <w:p w14:paraId="278187D0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Book reviewed by Jana Rošker in: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Comparative Philosophy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Volume 9, No. 2 (2018): 105-108 Open Access / ISSN 2151-6014 / www.comparativephilosophy.org; https://doi.org/10.31979/2151-6014(2018).090208 .</w:t>
      </w:r>
    </w:p>
    <w:p w14:paraId="2F43F295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9)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The Qur'an: An Encyclopedia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by Oliver Leaman (Editor) (N.K. as a member of Editorial Board &amp; a contributor), 2008 by Routledge (first published November 24th 2005), Paperback, 772 pages; ISBN0415775299 (ISBN13: 9780415775298); https://www.routledge.com/The-Quran-An-Encyclopedia/Leaman/p/book/9780415775298. </w:t>
      </w:r>
    </w:p>
    <w:p w14:paraId="5CBE048F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10) KAHTERAN, Nevad. 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Amira, ona koje nema / Amira, the one that doesn't have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(culture of rememberance), Kalem: Sanski, Most, paperback and harcover, pp. 50; ISBN: 9789926415167; https://kalem.ba/proizvod/amira-ona-koje-nema-nevad-kahteran/; book reviewed by Mato Zovkić, in: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Vrhbosnensia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24,2 (2020), pp. 472-474.</w:t>
      </w:r>
    </w:p>
    <w:p w14:paraId="00C1D844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11) KAHTERAN, Nevad.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The Role of Comparative Philosophy in Bosnia and Herzegovina: Philosophising at the Big Fault Line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, Cambridge Scholars Publishing (2021), 195 pages; ISBN: 1-5275-7450-4; ISBN13: 978-1-5275-7450-2; https://www.cambridgescholars.com/product/978-1-5275-7450-2. </w:t>
      </w:r>
    </w:p>
    <w:p w14:paraId="279254EA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12) KAHTERAN, Nevad.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The Bosninan and Herzegovinian Contribution to Transcultural Philosophy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>, Cambridge Scholars Publishing (2024), 209 pages; ISBN: 1-0364-0823-X; ISBN13: 978-1-0364-0823-7; https://www.cambridgescholars.com/product/978-1-0364-0823-7.</w:t>
      </w:r>
    </w:p>
    <w:p w14:paraId="33D04EEE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</w:p>
    <w:p w14:paraId="5970CF19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</w:p>
    <w:p w14:paraId="57C5D0FA" w14:textId="77777777" w:rsidR="002B6FFA" w:rsidRPr="002B6FFA" w:rsidRDefault="002B6FFA" w:rsidP="002B6FF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b/>
          <w:bCs/>
          <w:sz w:val="22"/>
          <w:szCs w:val="22"/>
          <w:lang w:val="bs-Latn-BA"/>
        </w:rPr>
        <w:t xml:space="preserve">Translated books by Nevad Kahteran: </w:t>
      </w:r>
    </w:p>
    <w:p w14:paraId="5AEEF5B6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1) a) James Winston Morris,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Orijentacije: islamska misao u svjetskoj civilizaciji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/ b) Id.,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Orientations: Islamic Thought in World Civilization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(bilingual separate edition), in cooperation with Resid Hafizovic &amp; Adnan Silajdzic; El-Kalem, Sarajevo, 2001; ISBN-10: 9958-23-089-5 / 9958230895; ISBN-13: 978-9958-23-089-9 / 9789958230899; https://elkalem.ba/proizvod/orijentacije-islamska-misao-u-svjetskoj-civilizaciji/; </w:t>
      </w:r>
    </w:p>
    <w:p w14:paraId="1C5540BA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2) Seyyed Hossein Nasr,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Srce islama: trajne vrijednosti za čovječanstvo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(The Heart of Islam: Enduring Values for Huamnity), in cooperation with Enes Karic &amp; Resid Hafizovic, El-Kalem: Sarajevo, pp. 429; ISBN 9958-23-125-5; https://elkalem.ba/proizvod/srce-islama/; </w:t>
      </w:r>
    </w:p>
    <w:p w14:paraId="0DA0F1D8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3) John L. Esposito,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Što bi svatko trebao znati o islamu: (američki stručnjak odgovara na često postavljeno pitanje o islamu)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, in cooperation with Ivanom Koprekom, FFDI: Zagreb, 2001, pp. 219, ISBN-10: 953-231-004-5 / 9532310045; ISBN-13: 978-953-231-004-7 / 9789532310047; https://www.scribd.com/document/13902047/%C5%A0to-bi-svatko-trebao-znati-o-islamu-John-L-Esposito; </w:t>
      </w:r>
    </w:p>
    <w:p w14:paraId="726AAFE0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lastRenderedPageBreak/>
        <w:t xml:space="preserve">4) Hans Daiber,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Borba za znanje u islamu: neki historijski aspekti / The Struggle for Knowledge in Islam: some historical aspects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(bilingual), Kult-B, Sarajevo, 2004; ISBN-10: 9958-9318-1-8 / 9958931818; ISBN-13: 978-9958-9318-1-9 / 9789958931819; https://www.mojepoduzece.com/kultb-doo-sarajevo/; </w:t>
      </w:r>
    </w:p>
    <w:p w14:paraId="01EA1E5D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5) Oliver Leaman,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 xml:space="preserve">Izgubljeno u prijevodu: eseji iz islamske i jevrejske filozofije 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(Lost in Translation: Essays in Islamic and Jewish Philosophy), Buybook: Sarajevo, 2004, pp. 286; ISBN: 9789958630330; https://www.superknjizara.hr/en/izgubljeno-u-prijevodu-eseji-iz-islamske-i-jevrejske-filozofije-2004-oliver-leaman; </w:t>
      </w:r>
    </w:p>
    <w:p w14:paraId="0D9B7E2D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6) Oliver, Leaman,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Islamska estetika: uvod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, Kult-B, Sarajevo, 2005, ISBN-10: 9958-9318-3-4 / 9958931834; ISBN-13: 978-9958-9318-3-3 / 9789958931833; https://www.mojepoduzece.com/kultb-doo-sarajevo/ (Review of Islamic Aesthetics: An Introduction by Oliver Leaman by S. Bosto in: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Philosophy East and West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56 (3):502-512 (2006), DOI: 10.1353/pew.2006.0029); </w:t>
      </w:r>
    </w:p>
    <w:p w14:paraId="21443428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7) Muhammed Iqbal,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Razvoj metafizike u Perziji: prilog historiji muslimanske filozofije / The Development of Metaphysics in Persia: A Contribution to the History of Philosophy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(bilingual), pp. 148 + 134; ISBN: 9958-590-14-X; https://www.knjiga.ba/razvoj-metafizike-u-persiji-k1374.html; </w:t>
      </w:r>
    </w:p>
    <w:p w14:paraId="5091A8AA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8) Valérie Gonzalez,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Shvatanja islamske estetike, islamske kulture i historije / Insights on Islamic Aesthetics, visual culture and history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>, bilingual edition, Kult B, 2006., pp. 125; ISBN-10</w:t>
      </w:r>
      <w:r w:rsidRPr="002B6FFA">
        <w:rPr>
          <w:rFonts w:ascii="Times New Roman" w:hAnsi="Times New Roman" w:cs="Times New Roman"/>
          <w:sz w:val="22"/>
          <w:szCs w:val="22"/>
          <w:rtl/>
          <w:lang w:val="bs-Latn-BA"/>
        </w:rPr>
        <w:t>‏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: </w:t>
      </w:r>
      <w:r w:rsidRPr="002B6FFA">
        <w:rPr>
          <w:rFonts w:ascii="Times New Roman" w:hAnsi="Times New Roman" w:cs="Times New Roman"/>
          <w:sz w:val="22"/>
          <w:szCs w:val="22"/>
          <w:cs/>
          <w:lang w:val="bs-Latn-BA"/>
        </w:rPr>
        <w:t>‎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9958931850; ISBN-13:978-9958931857; https://www.amazon.com/Insights-Aesthetics-Shvatanja-Islamske-Historije/dp/9958931850; </w:t>
      </w:r>
    </w:p>
    <w:p w14:paraId="7F005C31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9) James W. Heisig,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Filozofi ništavila: esej o Kyoto školi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(Philosophers of Nothingness), Kult B, Sarajevo 2007., str. 428; ISBN-13: 978-9958-9155-4-3, ISBN: 9958-9155-4-5; https://nirc.nanzan-u.ac.jp/en/publications/filozofi-nistavila/; </w:t>
      </w:r>
    </w:p>
    <w:p w14:paraId="4BDDCD38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10) a) Hans Daiber,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Islamska misao u dijalogu kultura: inoviranje i posredovanje između antike i srednjeg vijeka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(trilingual separate edition), KULT B, Sarajevo, 2008., pp. 275. (Bosnian); ISBN: 9789958915581; https://calil.jp/book/9958915588; </w:t>
      </w:r>
    </w:p>
    <w:p w14:paraId="1716BC48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b) Id.,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Islamic Thought in the Dialogue of Cultures: Innovation and Mediation Between Antiquity and Middle Ages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>, KULT B, Sarajevo, 2008., pp. 275 (English); ISBN: 9789958915598;</w:t>
      </w:r>
    </w:p>
    <w:p w14:paraId="5E41CEF3" w14:textId="77777777" w:rsid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c) Id.,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Islamisches Denken im Dialog der Kulturen: Innovation und Vermittlung Zwischen Antike und Mittelalter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, KULT B, Sarajevo, 2008., pp. 282 (German); ISBN: 9789958931871; https://iss.ndl.go.jp/books/R100000096-I008404034-00; </w:t>
      </w:r>
    </w:p>
    <w:p w14:paraId="3BAAD3C3" w14:textId="49C37ADD" w:rsidR="0061642D" w:rsidRPr="002B6FFA" w:rsidRDefault="0061642D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61642D">
        <w:rPr>
          <w:rFonts w:ascii="Times New Roman" w:hAnsi="Times New Roman" w:cs="Times New Roman"/>
          <w:sz w:val="22"/>
          <w:szCs w:val="22"/>
          <w:lang w:val="bs-Latn-BA"/>
        </w:rPr>
        <w:t xml:space="preserve">11) Khurram Ali Shafique (2012.), </w:t>
      </w:r>
      <w:r w:rsidRPr="0061642D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Iqbal: Ilustrirana Biografija / Iqbal: An Illustrated Biography</w:t>
      </w:r>
      <w:r w:rsidRPr="0061642D">
        <w:rPr>
          <w:rFonts w:ascii="Times New Roman" w:hAnsi="Times New Roman" w:cs="Times New Roman"/>
          <w:sz w:val="22"/>
          <w:szCs w:val="22"/>
          <w:lang w:val="bs-Latn-BA"/>
        </w:rPr>
        <w:t>, Iqbal Academy Pakistan, str. 2012, dostupna online: https://iqbalcyberlibrary.net/en/100005.html;</w:t>
      </w:r>
    </w:p>
    <w:p w14:paraId="1DAD3458" w14:textId="12129D6B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>1</w:t>
      </w:r>
      <w:r w:rsidR="0061642D">
        <w:rPr>
          <w:rFonts w:ascii="Times New Roman" w:hAnsi="Times New Roman" w:cs="Times New Roman"/>
          <w:sz w:val="22"/>
          <w:szCs w:val="22"/>
          <w:lang w:val="bs-Latn-BA"/>
        </w:rPr>
        <w:t>2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) Osman Bakar &amp; Cheng Gek Nai (eds),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Islam i konfucijanstvo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(Islam &amp; Confucianism), El-Kalem, Sarajevo, 2018, pp. 318; ISBN: 978-9958-23-471-2;</w:t>
      </w:r>
    </w:p>
    <w:p w14:paraId="18BDD54F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(Review by Pretnar, Mojca. "Osman Bakar, Cheng Gek Nai (ur.): Islam i konfucijanstvo: civilizacijski dijalog."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Filozofska istraživanja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39, br. 4 (2019): 944-947. https://hrcak.srce.hr/240436; ISBN: 9789958234712; </w:t>
      </w:r>
    </w:p>
    <w:p w14:paraId="45ACFA29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https://ff.unsa.ba/files/17_18/nirmas/jan/Bookcoverof_Islam_and_Confucianism.pdf; https://elkalem.ba/proizvod/islam-i-konfucijanstvo-civilizacijski-dijalog/; </w:t>
      </w:r>
    </w:p>
    <w:p w14:paraId="1805D528" w14:textId="4912C35A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lastRenderedPageBreak/>
        <w:t>1</w:t>
      </w:r>
      <w:r w:rsidR="0061642D">
        <w:rPr>
          <w:rFonts w:ascii="Times New Roman" w:hAnsi="Times New Roman" w:cs="Times New Roman"/>
          <w:sz w:val="22"/>
          <w:szCs w:val="22"/>
          <w:lang w:val="bs-Latn-BA"/>
        </w:rPr>
        <w:t>3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) Ian Almond,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Historija islama u njemačkoj misli – od Leibniza do Nietzchea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 (History of Islam in German Thought) in cooperation with Selma Đuliman, El-Kalem, Sarajevo, 2018, pp. 320; ISBN: 978-9958-23-503-0; https://elkalem.ba/proizvod/historija-islama-u-njemackoj-misli-od-leibniza-do-nietzchea/; </w:t>
      </w:r>
    </w:p>
    <w:p w14:paraId="32CF2657" w14:textId="10C74DDD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>1</w:t>
      </w:r>
      <w:r w:rsidR="0061642D">
        <w:rPr>
          <w:rFonts w:ascii="Times New Roman" w:hAnsi="Times New Roman" w:cs="Times New Roman"/>
          <w:sz w:val="22"/>
          <w:szCs w:val="22"/>
          <w:lang w:val="bs-Latn-BA"/>
        </w:rPr>
        <w:t>4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) Mujtabai, Fathullah,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Hindusko-muslimanske kulturne relacije /HINDU-MUSLIM Cultural Relations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, translated by Nevad Kahteran, Filozofski fakultet UNSA, Sarajevo, 2020, pp. 154; ISBN-13 (15)978-9958-625-91-6; </w:t>
      </w:r>
    </w:p>
    <w:p w14:paraId="4FFEA408" w14:textId="77777777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http://ff-eizdavastvo.ba/Books/HINDUSKO-MUSLIMANSKE_kulturne_relacije.pdf; </w:t>
      </w:r>
    </w:p>
    <w:p w14:paraId="76E7AB3B" w14:textId="09D07C09" w:rsidR="002B6FFA" w:rsidRPr="002B6FFA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>1</w:t>
      </w:r>
      <w:r w:rsidR="0061642D">
        <w:rPr>
          <w:rFonts w:ascii="Times New Roman" w:hAnsi="Times New Roman" w:cs="Times New Roman"/>
          <w:sz w:val="22"/>
          <w:szCs w:val="22"/>
          <w:lang w:val="bs-Latn-BA"/>
        </w:rPr>
        <w:t>5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 xml:space="preserve">) Chaghatai, M. Ikram. 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GOETHE, IQBAL I ORIJENT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>, translated by Nevad Kahteran, Filozofski fakultet UNSA, Sarajevo, 2020, pp. 125; ISBN - 978-9958-625-84-8; COBISS.BH-ID – 38463238: http://www.ff-eizdavastvo.ba/Books/GOETHE-IQBAL-I-ORIJENT.pdf; https://ebooks.ff.unsa.ba/index.php/ebooks_ffunsa/catalog/download/45/44/180?inline=1</w:t>
      </w:r>
    </w:p>
    <w:p w14:paraId="20DA0F20" w14:textId="657382C2" w:rsidR="00182C9C" w:rsidRDefault="002B6FFA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2B6FFA">
        <w:rPr>
          <w:rFonts w:ascii="Times New Roman" w:hAnsi="Times New Roman" w:cs="Times New Roman"/>
          <w:sz w:val="22"/>
          <w:szCs w:val="22"/>
          <w:lang w:val="bs-Latn-BA"/>
        </w:rPr>
        <w:t>1</w:t>
      </w:r>
      <w:r w:rsidR="0061642D">
        <w:rPr>
          <w:rFonts w:ascii="Times New Roman" w:hAnsi="Times New Roman" w:cs="Times New Roman"/>
          <w:sz w:val="22"/>
          <w:szCs w:val="22"/>
          <w:lang w:val="bs-Latn-BA"/>
        </w:rPr>
        <w:t>6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>) Bakar, Osman &amp; Baharuddin, Azizan (2025</w:t>
      </w:r>
      <w:r w:rsidRPr="002B6FFA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.). Islamsko-budistički eko dijalog (IBED): Primjena religije i znanosti na ekologiju i održivost / Islam-Buddhism Eco Dialogue (IBED): Application of Religion and Science to Ecology and Sustainability</w:t>
      </w:r>
      <w:r w:rsidRPr="002B6FFA">
        <w:rPr>
          <w:rFonts w:ascii="Times New Roman" w:hAnsi="Times New Roman" w:cs="Times New Roman"/>
          <w:sz w:val="22"/>
          <w:szCs w:val="22"/>
          <w:lang w:val="bs-Latn-BA"/>
        </w:rPr>
        <w:t>, online izdanje FF UNSA, str. 199; ISBN-13 (15) 978-9926-491-44-4; https://ebooks.ff.unsa.ba/index.php/ebooks_ffunsa/catalog/book/118</w:t>
      </w:r>
      <w:r w:rsidR="0061642D">
        <w:rPr>
          <w:rFonts w:ascii="Times New Roman" w:hAnsi="Times New Roman" w:cs="Times New Roman"/>
          <w:sz w:val="22"/>
          <w:szCs w:val="22"/>
          <w:lang w:val="bs-Latn-BA"/>
        </w:rPr>
        <w:t>;</w:t>
      </w:r>
    </w:p>
    <w:p w14:paraId="20E3EDA2" w14:textId="5C1F0EDD" w:rsidR="0061642D" w:rsidRPr="00870756" w:rsidRDefault="0061642D" w:rsidP="002B6FFA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>
        <w:rPr>
          <w:rFonts w:ascii="Times New Roman" w:hAnsi="Times New Roman" w:cs="Times New Roman"/>
          <w:sz w:val="22"/>
          <w:szCs w:val="22"/>
          <w:lang w:val="bs-Latn-BA"/>
        </w:rPr>
        <w:t>17)</w:t>
      </w:r>
      <w:r w:rsidR="003F1BC9" w:rsidRPr="003F1BC9">
        <w:rPr>
          <w:rFonts w:ascii="Times New Roman" w:hAnsi="Times New Roman" w:cs="Times New Roman"/>
          <w:sz w:val="22"/>
          <w:szCs w:val="22"/>
          <w:lang w:val="bs-Latn-BA"/>
        </w:rPr>
        <w:t xml:space="preserve"> Reza Shah Kazemi, </w:t>
      </w:r>
      <w:r w:rsidR="003F1BC9" w:rsidRPr="003F1BC9">
        <w:rPr>
          <w:rFonts w:ascii="Times New Roman" w:hAnsi="Times New Roman" w:cs="Times New Roman"/>
          <w:i/>
          <w:iCs/>
          <w:sz w:val="22"/>
          <w:szCs w:val="22"/>
          <w:lang w:val="bs-Latn-BA"/>
        </w:rPr>
        <w:t>Zajedničko tlo između islama i budizma / Common Ground Between Islam and Buddhism</w:t>
      </w:r>
      <w:r w:rsidR="003F1BC9" w:rsidRPr="003F1BC9">
        <w:rPr>
          <w:rFonts w:ascii="Times New Roman" w:hAnsi="Times New Roman" w:cs="Times New Roman"/>
          <w:sz w:val="22"/>
          <w:szCs w:val="22"/>
          <w:lang w:val="bs-Latn-BA"/>
        </w:rPr>
        <w:t>, online izdanje FF UNSA, str. 200 (forthcoming).</w:t>
      </w:r>
    </w:p>
    <w:sectPr w:rsidR="0061642D" w:rsidRPr="0087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F1"/>
    <w:rsid w:val="00047BF1"/>
    <w:rsid w:val="00182C9C"/>
    <w:rsid w:val="00291BCB"/>
    <w:rsid w:val="002B6FFA"/>
    <w:rsid w:val="003F1BC9"/>
    <w:rsid w:val="0061642D"/>
    <w:rsid w:val="006B1D97"/>
    <w:rsid w:val="00870756"/>
    <w:rsid w:val="008977C5"/>
    <w:rsid w:val="008D04C9"/>
    <w:rsid w:val="009E273C"/>
    <w:rsid w:val="00AA72DF"/>
    <w:rsid w:val="00E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0424"/>
  <w15:chartTrackingRefBased/>
  <w15:docId w15:val="{19C00658-DD4F-4896-8848-1360185F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B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7B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larworks.sjsu.edu/comparativephilosophy/" TargetMode="External"/><Relationship Id="rId4" Type="http://schemas.openxmlformats.org/officeDocument/2006/relationships/hyperlink" Target="https://cpwp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Nevad Kahteran</dc:creator>
  <cp:keywords/>
  <dc:description/>
  <cp:lastModifiedBy>Nevad Kahteran</cp:lastModifiedBy>
  <cp:revision>4</cp:revision>
  <dcterms:created xsi:type="dcterms:W3CDTF">2025-02-03T12:06:00Z</dcterms:created>
  <dcterms:modified xsi:type="dcterms:W3CDTF">2025-02-19T19:45:00Z</dcterms:modified>
</cp:coreProperties>
</file>